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D3" w:rsidRPr="00342FD3" w:rsidRDefault="00342FD3" w:rsidP="00342F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FD3">
        <w:rPr>
          <w:rFonts w:ascii="Times New Roman" w:hAnsi="Times New Roman" w:cs="Times New Roman"/>
          <w:b/>
          <w:sz w:val="36"/>
          <w:szCs w:val="36"/>
        </w:rPr>
        <w:t>О противодействии распространению инфекций, передающихся с укусом клещей</w:t>
      </w:r>
    </w:p>
    <w:p w:rsidR="00342FD3" w:rsidRPr="00342FD3" w:rsidRDefault="00342FD3" w:rsidP="0034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В связи с приходом весны Управление Роспотребнадзора по Московской области напоминает о начале сезона присасывания клещей, информирует об эпидемиологической ситуации по заболеваниям, передающихся клещами, и мерах, которые могут обезопасить человека от этих заболеваний.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Результаты эпидемиологических наблюдений свидетельствуют, что сезон присасывания клещей начинается во второй половине апреля и заканчивается в конце октября - начале ноября. В 2016г. первые случаи укусов клещами были зарегистрированы в первой декаде апреля.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Число лиц обратившихся в 2016 году в медицинские организации по поводу присасывания клещей составило 19507 человек, в том числе 4234 ребенка. </w:t>
      </w:r>
      <w:proofErr w:type="gramStart"/>
      <w:r w:rsidRPr="00342FD3">
        <w:rPr>
          <w:rFonts w:ascii="Times New Roman" w:hAnsi="Times New Roman" w:cs="Times New Roman"/>
          <w:sz w:val="28"/>
          <w:szCs w:val="28"/>
        </w:rPr>
        <w:t>Присасывания клещей происходили на территориях всех муниципальных образований Московской области, чаще всего в Серпуховском (1113 сл.), Дмитровском (1096 сл.), Раменском (979 сл.), Коломенском (963 сл.) и Ногинском (924 сл.) районах.</w:t>
      </w:r>
      <w:proofErr w:type="gramEnd"/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Среди наиболее вероятных мест нападения клещей, которые </w:t>
      </w:r>
      <w:proofErr w:type="gramStart"/>
      <w:r w:rsidRPr="00342FD3">
        <w:rPr>
          <w:rFonts w:ascii="Times New Roman" w:hAnsi="Times New Roman" w:cs="Times New Roman"/>
          <w:sz w:val="28"/>
          <w:szCs w:val="28"/>
        </w:rPr>
        <w:t>были названы пострадавшими лесные массивы составили</w:t>
      </w:r>
      <w:proofErr w:type="gramEnd"/>
      <w:r w:rsidRPr="00342FD3">
        <w:rPr>
          <w:rFonts w:ascii="Times New Roman" w:hAnsi="Times New Roman" w:cs="Times New Roman"/>
          <w:sz w:val="28"/>
          <w:szCs w:val="28"/>
        </w:rPr>
        <w:t xml:space="preserve"> 51%, остальные случаи произошли в садовых товариществах (28%), в лесопарковой зоне (10,7%), городских скверах и парках (9,1%), пансионатах и базах отдыха (0,5%), на кладбищах (0,7%).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Результаты проведенных в 2016 г. исследований в ФБУЗ «Центр гигиены и эпидемиологии в Московской области» более 5 тысяч клещей свидетельствуют об отсутствии в них возбудителя клещевого энцефалита. Средняя заражённость клещей 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боррелиями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составила 17 %, анаплазмами – 2,7 %, 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эрлихиями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– 0,4 %.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Болезнь лайма в 2016 г. регистрировалась в 43-х муниципальных образованиях области. Наиболее высокие уровни заболеваемости, существенно превышающие областной показатель (4,39) отмечены в гг. Жуковский (22,33), Фрязино (20,36), в Наро-Фоминском (13,65), Ногинском (11,96) и Коломенском (11,8) районах.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Клещевой вирусный энцефалит (КВЭ)– острое природно-очаговое инфекционное заболевание с преимущественным поражением центральной нервной системы. Основным резервуаром и переносчиком вируса в природе являются иксодовые клещи.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Подвергнуться нападению клещей можно при посещении эндемичных по КВЭ территорий в лесах, лесопарках, на индивидуальных садово-огородных участках, а также и в черте города, в парках, скверах, в том числе и непосредственно в квартире. Это может произойти при заносе клещей животными (собаками, кошками) или людьми - на одежде, с цветами, ветками и т. д.</w:t>
      </w:r>
    </w:p>
    <w:p w:rsidR="00342FD3" w:rsidRPr="00342FD3" w:rsidRDefault="00342FD3" w:rsidP="0034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lastRenderedPageBreak/>
        <w:t>Второй путь заражения - употребление в пищу сырого молока коз и коров,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 заражению клещевым энцефалитом восприимчивы все люди, независимо от возраста и пола. Наибольшему риску заражения подвержены лица, деятельность которых связаны с пребыванием в лесу.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Перед использованием препаратов следует ознакомиться с инструкцией.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Меры специфической профилактики клещевого вирусного энцефалита включают: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- 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- серопрофилактику (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медицинских организациях).</w:t>
      </w:r>
    </w:p>
    <w:p w:rsidR="00342FD3" w:rsidRPr="00342FD3" w:rsidRDefault="00342FD3" w:rsidP="0034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lastRenderedPageBreak/>
        <w:t>Все люди, выезжающие на работу или отдых в неблагополучные территории, должны быть обязательно привиты.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930229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FD3">
        <w:rPr>
          <w:rFonts w:ascii="Times New Roman" w:hAnsi="Times New Roman" w:cs="Times New Roman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sectPr w:rsidR="00930229" w:rsidRPr="0034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7"/>
    <w:rsid w:val="00342FD3"/>
    <w:rsid w:val="005C64AA"/>
    <w:rsid w:val="00842037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2017-04-18T11:45:00Z</dcterms:created>
  <dcterms:modified xsi:type="dcterms:W3CDTF">2017-04-18T11:51:00Z</dcterms:modified>
</cp:coreProperties>
</file>