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2162" w14:textId="77777777" w:rsidR="00515799" w:rsidRDefault="002F04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14:paraId="2DCB8265" w14:textId="77777777" w:rsidR="00515799" w:rsidRDefault="002F04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Глебовская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школа"</w:t>
      </w:r>
    </w:p>
    <w:p w14:paraId="735635B4" w14:textId="77777777" w:rsidR="00515799" w:rsidRDefault="002F04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(МОУ "</w:t>
      </w:r>
      <w:proofErr w:type="spellStart"/>
      <w:r>
        <w:rPr>
          <w:rFonts w:ascii="Times New Roman" w:hAnsi="Times New Roman"/>
          <w:b/>
          <w:sz w:val="28"/>
        </w:rPr>
        <w:t>Глебовская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СОШ</w:t>
      </w:r>
      <w:proofErr w:type="spellEnd"/>
      <w:r>
        <w:rPr>
          <w:rFonts w:ascii="Times New Roman" w:hAnsi="Times New Roman"/>
          <w:b/>
          <w:sz w:val="28"/>
        </w:rPr>
        <w:t>")</w:t>
      </w:r>
    </w:p>
    <w:p w14:paraId="4D573280" w14:textId="77777777" w:rsidR="00515799" w:rsidRDefault="005157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53938EF" w14:textId="77777777" w:rsidR="00515799" w:rsidRDefault="002F04C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Глебовский</w:t>
      </w:r>
      <w:proofErr w:type="spellEnd"/>
    </w:p>
    <w:p w14:paraId="1F49F9E6" w14:textId="77777777" w:rsidR="00515799" w:rsidRDefault="0051579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404B48F" w14:textId="77777777" w:rsidR="00515799" w:rsidRDefault="002F04C9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 приказом</w:t>
      </w:r>
    </w:p>
    <w:p w14:paraId="738FC124" w14:textId="77777777" w:rsidR="00515799" w:rsidRDefault="002F04C9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директора МОУ "</w:t>
      </w:r>
      <w:proofErr w:type="spellStart"/>
      <w:r>
        <w:rPr>
          <w:rFonts w:ascii="Times New Roman" w:hAnsi="Times New Roman"/>
          <w:sz w:val="24"/>
        </w:rPr>
        <w:t>Глебовская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СОШ</w:t>
      </w:r>
      <w:proofErr w:type="spellEnd"/>
      <w:r>
        <w:rPr>
          <w:rFonts w:ascii="Times New Roman" w:hAnsi="Times New Roman"/>
          <w:sz w:val="24"/>
        </w:rPr>
        <w:t>"</w:t>
      </w:r>
    </w:p>
    <w:p w14:paraId="6CF17132" w14:textId="77777777" w:rsidR="00515799" w:rsidRDefault="002F04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от_______________№_________</w:t>
      </w:r>
    </w:p>
    <w:p w14:paraId="05907365" w14:textId="77777777" w:rsidR="00515799" w:rsidRDefault="005157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1A79048" w14:textId="77777777" w:rsidR="00515799" w:rsidRDefault="005157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456E289" w14:textId="77777777" w:rsidR="00515799" w:rsidRDefault="002F04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дистанционном обучении и электронном обучении с использованием дистанционных образовательных технологий в образовательном процессе</w:t>
      </w:r>
    </w:p>
    <w:p w14:paraId="743D8D70" w14:textId="77777777" w:rsidR="00515799" w:rsidRDefault="00515799">
      <w:pPr>
        <w:jc w:val="center"/>
        <w:rPr>
          <w:rFonts w:ascii="Times New Roman" w:hAnsi="Times New Roman"/>
          <w:b/>
          <w:sz w:val="28"/>
        </w:rPr>
      </w:pPr>
    </w:p>
    <w:p w14:paraId="78680290" w14:textId="77777777" w:rsidR="00515799" w:rsidRDefault="002F04C9" w:rsidP="006B6A2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14:paraId="49373856" w14:textId="6ED15603" w:rsidR="00515799" w:rsidRDefault="002F04C9" w:rsidP="006B6A24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регулирует применение технологий дистанционного и электронного обучения (далее - Положение) при освоении обучающимися программ начального общего, основного общего и среднего общего образования, а </w:t>
      </w:r>
      <w:r w:rsidRPr="00DC00C3">
        <w:rPr>
          <w:rFonts w:ascii="Times New Roman" w:hAnsi="Times New Roman"/>
          <w:sz w:val="28"/>
        </w:rPr>
        <w:t>также по программе дополнительн</w:t>
      </w:r>
      <w:r w:rsidR="00DC00C3" w:rsidRPr="00DC00C3">
        <w:rPr>
          <w:rFonts w:ascii="Times New Roman" w:hAnsi="Times New Roman"/>
          <w:sz w:val="28"/>
        </w:rPr>
        <w:t>ого образования</w:t>
      </w:r>
      <w:r w:rsidRPr="00DC00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="002F10A7">
        <w:rPr>
          <w:rFonts w:ascii="Times New Roman" w:hAnsi="Times New Roman"/>
          <w:sz w:val="28"/>
        </w:rPr>
        <w:t xml:space="preserve">Муниципальном общеобразовательном учреждении </w:t>
      </w:r>
      <w:r>
        <w:rPr>
          <w:rFonts w:ascii="Times New Roman" w:hAnsi="Times New Roman"/>
          <w:sz w:val="28"/>
        </w:rPr>
        <w:t>"</w:t>
      </w:r>
      <w:proofErr w:type="spellStart"/>
      <w:r>
        <w:rPr>
          <w:rFonts w:ascii="Times New Roman" w:hAnsi="Times New Roman"/>
          <w:sz w:val="28"/>
        </w:rPr>
        <w:t>Глебовская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2F10A7">
        <w:rPr>
          <w:rFonts w:ascii="Times New Roman" w:hAnsi="Times New Roman"/>
          <w:sz w:val="28"/>
        </w:rPr>
        <w:t>средняя общеобразовательная школа</w:t>
      </w:r>
      <w:r>
        <w:rPr>
          <w:rFonts w:ascii="Times New Roman" w:hAnsi="Times New Roman"/>
          <w:sz w:val="28"/>
        </w:rPr>
        <w:t>"</w:t>
      </w:r>
      <w:r w:rsidR="002F10A7">
        <w:rPr>
          <w:rFonts w:ascii="Times New Roman" w:hAnsi="Times New Roman"/>
          <w:sz w:val="28"/>
        </w:rPr>
        <w:t xml:space="preserve"> (далее - Школа)</w:t>
      </w:r>
      <w:r>
        <w:rPr>
          <w:rFonts w:ascii="Times New Roman" w:hAnsi="Times New Roman"/>
          <w:sz w:val="28"/>
        </w:rPr>
        <w:t>.</w:t>
      </w:r>
    </w:p>
    <w:p w14:paraId="667915FA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Настоящее Положение может применяться при организации образовательного процесса для детей с ограниченными возможностями здоровья, детей-инвалидов, обучающихся, находящихся на индивидуальном обучении на дому, обучающихся, временно находящихся в другом от основного места проживания городе (участие в спортивных соревнованиях, в связи с командировкой родителей, в длительном лечении в медицинском учреждении), карантине, обеспечение доступности обучающихся, занимающихся по индивидуальному учебному плану.</w:t>
      </w:r>
    </w:p>
    <w:p w14:paraId="4E4D16C0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Нормативной базой для настоящего Положения являются следующие документы:</w:t>
      </w:r>
    </w:p>
    <w:p w14:paraId="7E6E920C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Федеральный закон от 29.12.2012 N 273-ФЗ (статья 16, статья 28) "Об образовании в Российской Федерации"</w:t>
      </w:r>
    </w:p>
    <w:p w14:paraId="72E5CF71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Постановление Правительства РФ от 15.04.2014 № 295 "Об утверждении государственной программы Российской Федерации "Развитие образования" на 2013 - 2020 годы"</w:t>
      </w:r>
    </w:p>
    <w:p w14:paraId="75541044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35010866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Дистанционное обучение в настоящем Положении понимается как технология организации учебного процесса, реализуемая в основном с применением информационных и телекоммуникационных технологий при опосредованном (на </w:t>
      </w:r>
      <w:r>
        <w:rPr>
          <w:rFonts w:ascii="Times New Roman" w:hAnsi="Times New Roman"/>
          <w:sz w:val="28"/>
        </w:rPr>
        <w:lastRenderedPageBreak/>
        <w:t>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</w:t>
      </w:r>
    </w:p>
    <w:p w14:paraId="03AC0919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Электронное обучение – это реализация образовательных программ с использованием информационно - 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ресурсов, не требующая непосредственного взаимодействия обучающихся и педагогических работников.</w:t>
      </w:r>
    </w:p>
    <w:p w14:paraId="79E5C7F7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(очно-заочной), семейной, экстернатом и другими формами получения образования, предусмотренными Федеральным законом «Об образовании в Российской Федерации».</w:t>
      </w:r>
    </w:p>
    <w:p w14:paraId="7F353E4C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(при обучении учащихся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дому). При этом объем часов, определенный для конкретного обучающегося (класса), не должен превышать норматив.</w:t>
      </w:r>
    </w:p>
    <w:p w14:paraId="003A05C0" w14:textId="2C3F2E29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Право на обучение с использованием дистанционных технологий имеют дети с ограниченными возможностями, дети-инвалиды, обучающиеся, находящиеся на индивидуальном обучении на дому, обучающихся, временно находящихся в другом от основного места проживания городе (участие в спортивных соревнованиях, командировке родителей, длительном лечении). Обучение с использованием электронного обучения может быть реализовано для заочной формы обучения учащихся во время карантина, экстернов и</w:t>
      </w:r>
      <w:r w:rsidR="002F10A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случае переноса занятий в предпраздничные дни</w:t>
      </w:r>
      <w:r w:rsidR="002F10A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для самостоятельного освоения обучающимися учебного плана.</w:t>
      </w:r>
    </w:p>
    <w:p w14:paraId="0EDAA095" w14:textId="77777777" w:rsidR="006B6A24" w:rsidRDefault="006B6A24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</w:p>
    <w:p w14:paraId="4CFB3B04" w14:textId="77777777" w:rsidR="00515799" w:rsidRDefault="002F04C9" w:rsidP="002F10A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Цели и задачи</w:t>
      </w:r>
    </w:p>
    <w:p w14:paraId="5D13DEFF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Целью применения электронного обучения, дистанционных образовательных технологий является обеспечение доступности образования, повышение его качества.</w:t>
      </w:r>
    </w:p>
    <w:p w14:paraId="5E5EBCFE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Главными задачами применения электронного обучения, дистанционных образовательных технологий в системе непрерывного образования являются:</w:t>
      </w:r>
    </w:p>
    <w:p w14:paraId="73854CBD" w14:textId="64682A59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 w:rsidR="006A33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повышение качества образования </w:t>
      </w:r>
      <w:r w:rsidR="006A33AB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6A33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в соответствии с их интересами, способностями и потребностями;</w:t>
      </w:r>
    </w:p>
    <w:p w14:paraId="27B9BD0A" w14:textId="77777777" w:rsidR="006A33AB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предоставление </w:t>
      </w:r>
      <w:r w:rsidR="006A33AB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6A33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щимся возможности освоения образовательных программ непосредственно по месту жительства или его временного пребывания; </w:t>
      </w:r>
    </w:p>
    <w:p w14:paraId="5BDDE126" w14:textId="744F24C1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создание условий для более полного удовлетворения потребностей </w:t>
      </w:r>
      <w:r w:rsidR="006A33AB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6A33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в области образования без отрыва от основной учебы.</w:t>
      </w:r>
    </w:p>
    <w:p w14:paraId="1B41FBE6" w14:textId="77777777" w:rsidR="006B6A24" w:rsidRDefault="006B6A24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</w:p>
    <w:p w14:paraId="6A135D9F" w14:textId="77777777" w:rsidR="00515799" w:rsidRDefault="002F04C9" w:rsidP="002F10A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Организация образовательного процесса с использованием электронного обучения и (или) дистанционных образовательных технологий</w:t>
      </w:r>
    </w:p>
    <w:p w14:paraId="1FC5B999" w14:textId="77777777" w:rsidR="00A51FF9" w:rsidRPr="00A51FF9" w:rsidRDefault="002F04C9" w:rsidP="00A51FF9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A51FF9" w:rsidRPr="00A51FF9">
        <w:rPr>
          <w:rFonts w:ascii="Times New Roman" w:hAnsi="Times New Roman"/>
          <w:sz w:val="28"/>
        </w:rPr>
        <w:t xml:space="preserve">Согласие на дистанционное обучение учащегося оформляется в форме заявления родителя (законного представителя). </w:t>
      </w:r>
    </w:p>
    <w:p w14:paraId="03FB8F68" w14:textId="261BC173" w:rsidR="00515799" w:rsidRPr="00456999" w:rsidRDefault="00823D61" w:rsidP="002F10A7">
      <w:pPr>
        <w:spacing w:after="0"/>
        <w:ind w:firstLine="42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E4739E" w:rsidRPr="00823D61">
        <w:rPr>
          <w:rFonts w:ascii="Times New Roman" w:hAnsi="Times New Roman"/>
          <w:sz w:val="28"/>
          <w:szCs w:val="28"/>
        </w:rPr>
        <w:t>При зачислении на обучение</w:t>
      </w:r>
      <w:r w:rsidR="00456999" w:rsidRPr="00823D61">
        <w:rPr>
          <w:rFonts w:ascii="Times New Roman" w:hAnsi="Times New Roman"/>
          <w:sz w:val="28"/>
          <w:szCs w:val="28"/>
        </w:rPr>
        <w:t xml:space="preserve"> с использованием дистанционных </w:t>
      </w:r>
      <w:r w:rsidR="00E4739E" w:rsidRPr="00823D61">
        <w:rPr>
          <w:rFonts w:ascii="Times New Roman" w:hAnsi="Times New Roman"/>
          <w:sz w:val="28"/>
          <w:szCs w:val="28"/>
        </w:rPr>
        <w:t>технологий обучающихся с ограниченными возможностями здоровья и обучающи</w:t>
      </w:r>
      <w:r>
        <w:rPr>
          <w:rFonts w:ascii="Times New Roman" w:hAnsi="Times New Roman"/>
          <w:sz w:val="28"/>
          <w:szCs w:val="28"/>
        </w:rPr>
        <w:t>м</w:t>
      </w:r>
      <w:r w:rsidR="00E4739E" w:rsidRPr="00823D61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="006B6A24" w:rsidRPr="00823D61">
        <w:rPr>
          <w:rFonts w:ascii="Times New Roman" w:hAnsi="Times New Roman"/>
          <w:sz w:val="28"/>
          <w:szCs w:val="28"/>
        </w:rPr>
        <w:t xml:space="preserve"> </w:t>
      </w:r>
      <w:r w:rsidR="00E4739E" w:rsidRPr="00823D61">
        <w:rPr>
          <w:rFonts w:ascii="Times New Roman" w:hAnsi="Times New Roman"/>
          <w:sz w:val="28"/>
          <w:szCs w:val="28"/>
        </w:rPr>
        <w:t xml:space="preserve">по состоянию здоровья </w:t>
      </w:r>
      <w:r>
        <w:rPr>
          <w:rFonts w:ascii="Times New Roman" w:hAnsi="Times New Roman"/>
          <w:sz w:val="28"/>
          <w:szCs w:val="28"/>
        </w:rPr>
        <w:t xml:space="preserve">обучающимися </w:t>
      </w:r>
      <w:r w:rsidR="00E4739E" w:rsidRPr="00823D61">
        <w:rPr>
          <w:rFonts w:ascii="Times New Roman" w:hAnsi="Times New Roman"/>
          <w:sz w:val="28"/>
          <w:szCs w:val="28"/>
        </w:rPr>
        <w:t>на дому, родителям (законным представителям)</w:t>
      </w:r>
      <w:r w:rsidR="00E4739E" w:rsidRPr="00823D61">
        <w:rPr>
          <w:rFonts w:ascii="Times New Roman" w:hAnsi="Times New Roman"/>
          <w:sz w:val="28"/>
        </w:rPr>
        <w:t xml:space="preserve"> </w:t>
      </w:r>
      <w:r w:rsidR="002F04C9" w:rsidRPr="00823D61">
        <w:rPr>
          <w:rFonts w:ascii="Times New Roman" w:hAnsi="Times New Roman"/>
          <w:sz w:val="28"/>
        </w:rPr>
        <w:t xml:space="preserve">необходимо </w:t>
      </w:r>
      <w:r w:rsidR="00E4739E" w:rsidRPr="00823D61">
        <w:rPr>
          <w:rFonts w:ascii="Times New Roman" w:hAnsi="Times New Roman"/>
          <w:sz w:val="28"/>
        </w:rPr>
        <w:t xml:space="preserve">также </w:t>
      </w:r>
      <w:r w:rsidR="002F04C9" w:rsidRPr="00823D61">
        <w:rPr>
          <w:rFonts w:ascii="Times New Roman" w:hAnsi="Times New Roman"/>
          <w:sz w:val="28"/>
        </w:rPr>
        <w:t>предоставить медицинскую справку, подтверждающую возможность использования компьютера как средства обучения в соответствии с диагнозом и особенностями протекания заболевания.</w:t>
      </w:r>
    </w:p>
    <w:p w14:paraId="64B938CF" w14:textId="5460AA1B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23D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Pr="00823D61">
        <w:rPr>
          <w:rFonts w:ascii="Times New Roman" w:hAnsi="Times New Roman"/>
          <w:sz w:val="28"/>
        </w:rPr>
        <w:t xml:space="preserve"> С родителем (законным представителем) обучающегося с ограниченными возможностями </w:t>
      </w:r>
      <w:r w:rsidR="00D24955" w:rsidRPr="00823D61">
        <w:rPr>
          <w:rFonts w:ascii="Times New Roman" w:hAnsi="Times New Roman"/>
          <w:sz w:val="28"/>
        </w:rPr>
        <w:t>Ш</w:t>
      </w:r>
      <w:r w:rsidRPr="00823D61">
        <w:rPr>
          <w:rFonts w:ascii="Times New Roman" w:hAnsi="Times New Roman"/>
          <w:sz w:val="28"/>
        </w:rPr>
        <w:t>кола заключает договор об организации обучения с применением средств дистанционных образовательных технологий.</w:t>
      </w:r>
    </w:p>
    <w:p w14:paraId="30C54799" w14:textId="64CE2710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23D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Зачисление обучающ</w:t>
      </w:r>
      <w:r w:rsidR="00B637B1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ся на обучение с использованием дистанционных технологий оформляется приказом директора школы.</w:t>
      </w:r>
    </w:p>
    <w:p w14:paraId="1B588FBA" w14:textId="7BDC57AC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23D6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2148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образовательного процесса регламентируется учебным планом (индивидуальным образовательным маршрутом), количеством часов, определенных для индивидуального обучения детей на дому, годовым календарным графиком и расписанием занятий.</w:t>
      </w:r>
    </w:p>
    <w:p w14:paraId="1D33C177" w14:textId="23A6383A" w:rsidR="00936A9D" w:rsidRDefault="00914112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При переходе на </w:t>
      </w:r>
      <w:r w:rsidRPr="00823D61">
        <w:rPr>
          <w:rFonts w:ascii="Times New Roman" w:hAnsi="Times New Roman"/>
          <w:sz w:val="28"/>
          <w:szCs w:val="28"/>
        </w:rPr>
        <w:t xml:space="preserve">обучение с использованием дистанционных технологий </w:t>
      </w:r>
      <w:r w:rsidR="00936A9D">
        <w:rPr>
          <w:rFonts w:ascii="Times New Roman" w:hAnsi="Times New Roman"/>
          <w:sz w:val="28"/>
          <w:szCs w:val="28"/>
        </w:rPr>
        <w:t>на период</w:t>
      </w:r>
      <w:r>
        <w:rPr>
          <w:rFonts w:ascii="Times New Roman" w:hAnsi="Times New Roman"/>
          <w:sz w:val="28"/>
        </w:rPr>
        <w:t xml:space="preserve"> карантина</w:t>
      </w:r>
      <w:r w:rsidR="00936A9D">
        <w:rPr>
          <w:rFonts w:ascii="Times New Roman" w:hAnsi="Times New Roman"/>
          <w:sz w:val="28"/>
        </w:rPr>
        <w:t xml:space="preserve"> </w:t>
      </w:r>
      <w:r w:rsidR="001F37E6">
        <w:rPr>
          <w:rFonts w:ascii="Times New Roman" w:hAnsi="Times New Roman"/>
          <w:sz w:val="28"/>
        </w:rPr>
        <w:t xml:space="preserve">всех обучающихся, </w:t>
      </w:r>
      <w:r w:rsidR="00936A9D">
        <w:rPr>
          <w:rFonts w:ascii="Times New Roman" w:hAnsi="Times New Roman"/>
          <w:sz w:val="28"/>
        </w:rPr>
        <w:t>расписание уроков не изменяется</w:t>
      </w:r>
      <w:r w:rsidR="001F37E6">
        <w:rPr>
          <w:rFonts w:ascii="Times New Roman" w:hAnsi="Times New Roman"/>
          <w:sz w:val="28"/>
        </w:rPr>
        <w:t>.</w:t>
      </w:r>
      <w:r w:rsidR="00936A9D">
        <w:rPr>
          <w:rFonts w:ascii="Times New Roman" w:hAnsi="Times New Roman"/>
          <w:sz w:val="28"/>
        </w:rPr>
        <w:t xml:space="preserve"> </w:t>
      </w:r>
      <w:r w:rsidR="001F37E6">
        <w:rPr>
          <w:rFonts w:ascii="Times New Roman" w:hAnsi="Times New Roman"/>
          <w:sz w:val="28"/>
        </w:rPr>
        <w:t>О</w:t>
      </w:r>
      <w:r w:rsidR="00936A9D">
        <w:rPr>
          <w:rFonts w:ascii="Times New Roman" w:hAnsi="Times New Roman"/>
          <w:sz w:val="28"/>
        </w:rPr>
        <w:t>бучение продолжается в две смены, в связи с занятостью педагогов</w:t>
      </w:r>
      <w:r w:rsidR="001F37E6">
        <w:rPr>
          <w:rFonts w:ascii="Times New Roman" w:hAnsi="Times New Roman"/>
          <w:sz w:val="28"/>
        </w:rPr>
        <w:t xml:space="preserve"> как в первую, так и во вторую смену.</w:t>
      </w:r>
    </w:p>
    <w:p w14:paraId="4F1C698E" w14:textId="79BEC4AA" w:rsidR="00914112" w:rsidRDefault="001F37E6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При переходе на </w:t>
      </w:r>
      <w:r w:rsidRPr="00823D61">
        <w:rPr>
          <w:rFonts w:ascii="Times New Roman" w:hAnsi="Times New Roman"/>
          <w:sz w:val="28"/>
          <w:szCs w:val="28"/>
        </w:rPr>
        <w:t xml:space="preserve">обучение с использованием дистанционных технологий </w:t>
      </w:r>
      <w:r>
        <w:rPr>
          <w:rFonts w:ascii="Times New Roman" w:hAnsi="Times New Roman"/>
          <w:sz w:val="28"/>
          <w:szCs w:val="28"/>
        </w:rPr>
        <w:t>и</w:t>
      </w:r>
      <w:r w:rsidR="00936A9D">
        <w:rPr>
          <w:rFonts w:ascii="Times New Roman" w:hAnsi="Times New Roman"/>
          <w:sz w:val="28"/>
        </w:rPr>
        <w:t xml:space="preserve">зменяется режим учебного времени с учётом следующих требований: </w:t>
      </w:r>
    </w:p>
    <w:p w14:paraId="61D6A6F8" w14:textId="0FADF36E" w:rsidR="00936A9D" w:rsidRDefault="00936A9D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 минут – дистанционный урок;</w:t>
      </w:r>
    </w:p>
    <w:p w14:paraId="1F608726" w14:textId="52A04B4B" w:rsidR="00936A9D" w:rsidRDefault="00936A9D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минут – самостоятельное выполнение заданий, консультации с педагогом;</w:t>
      </w:r>
    </w:p>
    <w:p w14:paraId="6DF071E0" w14:textId="77777777" w:rsidR="00936A9D" w:rsidRDefault="00936A9D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минут – перерыв / перемена.</w:t>
      </w:r>
    </w:p>
    <w:p w14:paraId="2F8E8F90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В структуру обучения в дистанционном режиме должны быть включены следующие элементы:</w:t>
      </w:r>
    </w:p>
    <w:p w14:paraId="0B265B9C" w14:textId="0948816A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ознакомительно-разъяснительная работа (знакомство </w:t>
      </w:r>
      <w:r w:rsidR="00B637B1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B637B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и их родителей (законных представителей) с целями, задачами, особенностями и возможностями дистанционного обучения);</w:t>
      </w:r>
    </w:p>
    <w:p w14:paraId="59953069" w14:textId="634CDBB5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технологическая подготовка (обучение родителей (законных представителей) и </w:t>
      </w:r>
      <w:r w:rsidR="006A33AB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6A33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первичным навыкам работы в Интернет (при необходимости</w:t>
      </w:r>
      <w:r w:rsidR="006A33A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B6F0396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информационная поддержка (знакомство учащихся и их родителей (законных представителей) с информационными источниками по конкретным предметам.</w:t>
      </w:r>
    </w:p>
    <w:p w14:paraId="7CE96A5B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изучение курсов (освоение индивидуального образовательного маршрута, самостоятельная работа обучающегося с информационными источниками, </w:t>
      </w:r>
      <w:r>
        <w:rPr>
          <w:rFonts w:ascii="Times New Roman" w:hAnsi="Times New Roman"/>
          <w:sz w:val="28"/>
        </w:rPr>
        <w:lastRenderedPageBreak/>
        <w:t>консультирование, промежуточная аттестация и контроль текущей учебной деятельности обучающихся – по мере освоения конкретных тем курса).</w:t>
      </w:r>
    </w:p>
    <w:p w14:paraId="21A20F3C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текущий контроль знаний (оценка результатов освоения отдельных тем учебных, курсов)</w:t>
      </w:r>
    </w:p>
    <w:p w14:paraId="612F331B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При дистанционном обучении учащийся и учитель взаимодействуют в учебном процессе в следующих режимах: </w:t>
      </w:r>
    </w:p>
    <w:p w14:paraId="6AC8897E" w14:textId="77777777" w:rsidR="00515799" w:rsidRDefault="002F04C9" w:rsidP="002F10A7">
      <w:pPr>
        <w:pStyle w:val="a3"/>
        <w:numPr>
          <w:ilvl w:val="0"/>
          <w:numId w:val="1"/>
        </w:numPr>
        <w:spacing w:after="0"/>
        <w:ind w:left="0"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асинхронно, когда учащийся выполняет какую-либо самостоятельную работу (</w:t>
      </w:r>
      <w:proofErr w:type="spellStart"/>
      <w:r>
        <w:rPr>
          <w:rFonts w:ascii="Times New Roman" w:hAnsi="Times New Roman"/>
          <w:sz w:val="28"/>
        </w:rPr>
        <w:t>offline</w:t>
      </w:r>
      <w:proofErr w:type="spellEnd"/>
      <w:r>
        <w:rPr>
          <w:rFonts w:ascii="Times New Roman" w:hAnsi="Times New Roman"/>
          <w:sz w:val="28"/>
        </w:rPr>
        <w:t>), а учитель оценивает правильность ее выполнения и дает рекомендации по результатам учебной деятельности.</w:t>
      </w:r>
    </w:p>
    <w:p w14:paraId="2A4F9C30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Текущий контроль знаний обучающихся в процессе освоения ими учебных курсов проводится по разделам учебной программы (изученным темам). Форма текущего контроля знаний, </w:t>
      </w:r>
      <w:proofErr w:type="spellStart"/>
      <w:r>
        <w:rPr>
          <w:rFonts w:ascii="Times New Roman" w:hAnsi="Times New Roman"/>
          <w:sz w:val="28"/>
        </w:rPr>
        <w:t>проводящегося</w:t>
      </w:r>
      <w:proofErr w:type="spellEnd"/>
      <w:r>
        <w:rPr>
          <w:rFonts w:ascii="Times New Roman" w:hAnsi="Times New Roman"/>
          <w:sz w:val="28"/>
        </w:rPr>
        <w:t xml:space="preserve"> по итогам изучения каждого раздела учебной программы, определяется непосредственно программой. Данные текущего контроля заносятся в журнал.</w:t>
      </w:r>
    </w:p>
    <w:p w14:paraId="4B27A931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Формы дистанционных образовательных технологий могут быть реализованы посредством:</w:t>
      </w:r>
    </w:p>
    <w:p w14:paraId="65AD2989" w14:textId="3FCC3960" w:rsidR="00B14600" w:rsidRPr="00B14600" w:rsidRDefault="002F04C9" w:rsidP="00B14600">
      <w:pPr>
        <w:spacing w:after="0"/>
        <w:ind w:firstLine="4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637B1">
        <w:rPr>
          <w:rFonts w:ascii="Times New Roman" w:hAnsi="Times New Roman"/>
          <w:sz w:val="28"/>
        </w:rPr>
        <w:t>Интернет-ресурсов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 w:rsidR="00B14600"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Фоксфорд</w:t>
      </w:r>
      <w:proofErr w:type="spellEnd"/>
      <w:r w:rsidR="00B14600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</w:t>
      </w:r>
      <w:r w:rsidR="00B14600"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ДЗ</w:t>
      </w:r>
      <w:proofErr w:type="spellEnd"/>
      <w:r>
        <w:rPr>
          <w:rFonts w:ascii="Times New Roman" w:hAnsi="Times New Roman"/>
          <w:color w:val="000000"/>
          <w:sz w:val="28"/>
        </w:rPr>
        <w:t>-онлайн</w:t>
      </w:r>
      <w:r w:rsidR="00B14600">
        <w:rPr>
          <w:rFonts w:ascii="Times New Roman" w:hAnsi="Times New Roman"/>
          <w:color w:val="000000"/>
          <w:sz w:val="28"/>
        </w:rPr>
        <w:t xml:space="preserve">», </w:t>
      </w:r>
      <w:hyperlink r:id="rId5" w:tgtFrame="_blank" w:history="1"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«Российская</w:t>
        </w:r>
      </w:hyperlink>
      <w:r w:rsid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элек</w:t>
      </w:r>
      <w:r w:rsidR="00B14600" w:rsidRP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тронная школа», </w:t>
      </w:r>
      <w:hyperlink r:id="rId6" w:tgtFrame="_blank" w:history="1"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«Московская электронная школа»</w:t>
        </w:r>
      </w:hyperlink>
      <w:r w:rsid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hyperlink r:id="rId7" w:tgtFrame="_blank" w:history="1"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портал «Билет в будущее»</w:t>
        </w:r>
      </w:hyperlink>
      <w:r w:rsidR="00B14600" w:rsidRPr="00B14600">
        <w:rPr>
          <w:rFonts w:ascii="Times New Roman" w:hAnsi="Times New Roman"/>
          <w:sz w:val="28"/>
          <w:szCs w:val="28"/>
        </w:rPr>
        <w:t> </w:t>
      </w:r>
      <w:r w:rsidR="00B14600">
        <w:rPr>
          <w:rFonts w:ascii="Times New Roman" w:hAnsi="Times New Roman"/>
          <w:sz w:val="28"/>
          <w:szCs w:val="28"/>
        </w:rPr>
        <w:t xml:space="preserve">, </w:t>
      </w:r>
      <w:r w:rsidR="00B14600" w:rsidRPr="00B14600">
        <w:rPr>
          <w:rFonts w:ascii="Times New Roman" w:hAnsi="Times New Roman"/>
          <w:sz w:val="28"/>
          <w:szCs w:val="28"/>
        </w:rPr>
        <w:t>«</w:t>
      </w:r>
      <w:proofErr w:type="spellStart"/>
      <w:r w:rsidR="00B14600" w:rsidRPr="00B14600">
        <w:rPr>
          <w:rFonts w:ascii="Times New Roman" w:hAnsi="Times New Roman"/>
          <w:sz w:val="28"/>
          <w:szCs w:val="28"/>
        </w:rPr>
        <w:fldChar w:fldCharType="begin"/>
      </w:r>
      <w:r w:rsidR="00B14600" w:rsidRPr="00B14600">
        <w:rPr>
          <w:rFonts w:ascii="Times New Roman" w:hAnsi="Times New Roman"/>
          <w:sz w:val="28"/>
          <w:szCs w:val="28"/>
        </w:rPr>
        <w:instrText xml:space="preserve"> HYPERLINK "https://education.yandex.ru/home/" \t "_blank" </w:instrText>
      </w:r>
      <w:r w:rsidR="00B14600" w:rsidRPr="00B14600">
        <w:rPr>
          <w:rFonts w:ascii="Times New Roman" w:hAnsi="Times New Roman"/>
          <w:sz w:val="28"/>
          <w:szCs w:val="28"/>
        </w:rPr>
        <w:fldChar w:fldCharType="separate"/>
      </w:r>
      <w:r w:rsidR="00B14600" w:rsidRP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Яндекс.Учебник</w:t>
      </w:r>
      <w:proofErr w:type="spellEnd"/>
      <w:r w:rsidR="00B14600" w:rsidRPr="00B14600">
        <w:rPr>
          <w:rFonts w:ascii="Times New Roman" w:hAnsi="Times New Roman"/>
          <w:sz w:val="28"/>
          <w:szCs w:val="28"/>
        </w:rPr>
        <w:fldChar w:fldCharType="end"/>
      </w:r>
      <w:r w:rsidR="00B14600">
        <w:rPr>
          <w:rFonts w:ascii="Times New Roman" w:hAnsi="Times New Roman"/>
          <w:sz w:val="28"/>
          <w:szCs w:val="28"/>
        </w:rPr>
        <w:t>», «</w:t>
      </w:r>
      <w:proofErr w:type="spellStart"/>
      <w:r w:rsidR="00B14600" w:rsidRPr="00B14600">
        <w:rPr>
          <w:rFonts w:ascii="Times New Roman" w:hAnsi="Times New Roman"/>
          <w:sz w:val="28"/>
          <w:szCs w:val="28"/>
        </w:rPr>
        <w:fldChar w:fldCharType="begin"/>
      </w:r>
      <w:r w:rsidR="00B14600" w:rsidRPr="00B14600">
        <w:rPr>
          <w:rFonts w:ascii="Times New Roman" w:hAnsi="Times New Roman"/>
          <w:sz w:val="28"/>
          <w:szCs w:val="28"/>
        </w:rPr>
        <w:instrText xml:space="preserve"> HYPERLINK "https://www.yaklass.ru/" \t "_blank" </w:instrText>
      </w:r>
      <w:r w:rsidR="00B14600" w:rsidRPr="00B14600">
        <w:rPr>
          <w:rFonts w:ascii="Times New Roman" w:hAnsi="Times New Roman"/>
          <w:sz w:val="28"/>
          <w:szCs w:val="28"/>
        </w:rPr>
        <w:fldChar w:fldCharType="separate"/>
      </w:r>
      <w:r w:rsidR="00B14600" w:rsidRP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ЯКласс</w:t>
      </w:r>
      <w:proofErr w:type="spellEnd"/>
      <w:r w:rsidR="00B14600" w:rsidRP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»</w:t>
      </w:r>
      <w:r w:rsidR="00B14600" w:rsidRPr="00B14600">
        <w:rPr>
          <w:rFonts w:ascii="Times New Roman" w:hAnsi="Times New Roman"/>
          <w:sz w:val="28"/>
          <w:szCs w:val="28"/>
        </w:rPr>
        <w:fldChar w:fldCharType="end"/>
      </w:r>
      <w:r w:rsidR="00B14600">
        <w:rPr>
          <w:rFonts w:ascii="Times New Roman" w:hAnsi="Times New Roman"/>
          <w:sz w:val="28"/>
          <w:szCs w:val="28"/>
        </w:rPr>
        <w:t xml:space="preserve">, </w:t>
      </w:r>
      <w:r w:rsidR="00B14600" w:rsidRPr="00B14600">
        <w:rPr>
          <w:rFonts w:ascii="Times New Roman" w:hAnsi="Times New Roman"/>
          <w:sz w:val="28"/>
          <w:szCs w:val="28"/>
        </w:rPr>
        <w:t>«</w:t>
      </w:r>
      <w:proofErr w:type="spellStart"/>
      <w:r w:rsidR="00B14600" w:rsidRPr="00B14600">
        <w:rPr>
          <w:rFonts w:ascii="Times New Roman" w:hAnsi="Times New Roman"/>
          <w:sz w:val="28"/>
          <w:szCs w:val="28"/>
        </w:rPr>
        <w:fldChar w:fldCharType="begin"/>
      </w:r>
      <w:r w:rsidR="00B14600" w:rsidRPr="00B14600">
        <w:rPr>
          <w:rFonts w:ascii="Times New Roman" w:hAnsi="Times New Roman"/>
          <w:sz w:val="28"/>
          <w:szCs w:val="28"/>
        </w:rPr>
        <w:instrText xml:space="preserve"> HYPERLINK "https://uchi.ru/" \t "_blank" </w:instrText>
      </w:r>
      <w:r w:rsidR="00B14600" w:rsidRPr="00B14600">
        <w:rPr>
          <w:rFonts w:ascii="Times New Roman" w:hAnsi="Times New Roman"/>
          <w:sz w:val="28"/>
          <w:szCs w:val="28"/>
        </w:rPr>
        <w:fldChar w:fldCharType="separate"/>
      </w:r>
      <w:r w:rsidR="00B14600" w:rsidRP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Учи.ру</w:t>
      </w:r>
      <w:proofErr w:type="spellEnd"/>
      <w:r w:rsidR="00B14600" w:rsidRPr="00B14600">
        <w:rPr>
          <w:rFonts w:ascii="Times New Roman" w:hAnsi="Times New Roman"/>
          <w:sz w:val="28"/>
          <w:szCs w:val="28"/>
        </w:rPr>
        <w:fldChar w:fldCharType="end"/>
      </w:r>
      <w:r w:rsidR="00B14600">
        <w:rPr>
          <w:rFonts w:ascii="Times New Roman" w:hAnsi="Times New Roman"/>
          <w:sz w:val="28"/>
          <w:szCs w:val="28"/>
        </w:rPr>
        <w:t xml:space="preserve">», </w:t>
      </w:r>
      <w:hyperlink r:id="rId8" w:tgtFrame="_blank" w:history="1"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издательство «Просвещение»</w:t>
        </w:r>
      </w:hyperlink>
      <w:r w:rsid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 </w:t>
      </w:r>
      <w:hyperlink r:id="rId9" w:tgtFrame="_blank" w:history="1"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Олимпиум</w:t>
        </w:r>
        <w:proofErr w:type="spellEnd"/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hyperlink r:id="rId10" w:tgtFrame="_blank" w:history="1"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«Урок цифры»</w:t>
        </w:r>
      </w:hyperlink>
      <w:r w:rsidR="00B14600">
        <w:rPr>
          <w:rFonts w:ascii="Times New Roman" w:hAnsi="Times New Roman"/>
          <w:sz w:val="28"/>
          <w:szCs w:val="28"/>
        </w:rPr>
        <w:t xml:space="preserve">, </w:t>
      </w:r>
      <w:hyperlink r:id="rId11" w:tgtFrame="_blank" w:history="1"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Сириус.Онлайн</w:t>
        </w:r>
        <w:proofErr w:type="spellEnd"/>
        <w:r w:rsidR="00B14600" w:rsidRPr="00B146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45699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="00B1460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  <w:r w:rsidR="00B14600" w:rsidRPr="00B14600">
        <w:rPr>
          <w:rFonts w:ascii="Times New Roman" w:hAnsi="Times New Roman"/>
          <w:sz w:val="28"/>
          <w:szCs w:val="28"/>
        </w:rPr>
        <w:t xml:space="preserve"> </w:t>
      </w:r>
    </w:p>
    <w:p w14:paraId="4F961B2D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;</w:t>
      </w:r>
    </w:p>
    <w:p w14:paraId="4C9D61DE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дистанционные конкурсы, олимпиады;</w:t>
      </w:r>
    </w:p>
    <w:p w14:paraId="09E1A354" w14:textId="5B4FC4CE" w:rsidR="00515799" w:rsidRDefault="00B14600" w:rsidP="00B14600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Интернет-уроки.</w:t>
      </w:r>
    </w:p>
    <w:p w14:paraId="1E3E06C1" w14:textId="348EA1FB" w:rsidR="00B14600" w:rsidRDefault="00B14600" w:rsidP="00B14600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14600">
        <w:rPr>
          <w:rStyle w:val="extended-textshort"/>
          <w:rFonts w:ascii="Times New Roman" w:hAnsi="Times New Roman"/>
          <w:sz w:val="28"/>
          <w:szCs w:val="28"/>
        </w:rPr>
        <w:t xml:space="preserve">единая информационная система учета успеваемости учеников общеобразовательных заведений </w:t>
      </w:r>
      <w:r w:rsidRPr="00B14600">
        <w:rPr>
          <w:rStyle w:val="extended-textshort"/>
          <w:rFonts w:ascii="Times New Roman" w:hAnsi="Times New Roman"/>
          <w:bCs/>
          <w:sz w:val="28"/>
          <w:szCs w:val="28"/>
        </w:rPr>
        <w:t>Московской</w:t>
      </w:r>
      <w:r w:rsidRPr="00B1460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B14600">
        <w:rPr>
          <w:rStyle w:val="extended-textshort"/>
          <w:rFonts w:ascii="Times New Roman" w:hAnsi="Times New Roman"/>
          <w:bCs/>
          <w:sz w:val="28"/>
          <w:szCs w:val="28"/>
        </w:rPr>
        <w:t>области «Школьный портал».</w:t>
      </w:r>
    </w:p>
    <w:p w14:paraId="30438124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В обучении с применением дистанционных технологий могут использоваться следующие организационные формы учебной деятельности:</w:t>
      </w:r>
    </w:p>
    <w:p w14:paraId="28BE21B0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к олимпиадам;</w:t>
      </w:r>
    </w:p>
    <w:p w14:paraId="211F2E16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консультация;</w:t>
      </w:r>
    </w:p>
    <w:p w14:paraId="4437D0F7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семинар;</w:t>
      </w:r>
    </w:p>
    <w:p w14:paraId="2C587ECE" w14:textId="6F9CD6DA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практическое занятие;</w:t>
      </w:r>
    </w:p>
    <w:p w14:paraId="6EEB6307" w14:textId="536D3DBB" w:rsidR="006A33AB" w:rsidRPr="006A33AB" w:rsidRDefault="006A33AB" w:rsidP="002F10A7">
      <w:pPr>
        <w:spacing w:after="0"/>
        <w:ind w:firstLine="420"/>
        <w:jc w:val="both"/>
        <w:rPr>
          <w:rFonts w:ascii="Times New Roman" w:hAnsi="Times New Roman"/>
          <w:color w:val="0070C0"/>
          <w:sz w:val="28"/>
        </w:rPr>
      </w:pPr>
      <w:r w:rsidRPr="006A33AB">
        <w:rPr>
          <w:rFonts w:ascii="Times New Roman" w:hAnsi="Times New Roman"/>
          <w:color w:val="0070C0"/>
          <w:sz w:val="28"/>
        </w:rPr>
        <w:t xml:space="preserve">- </w:t>
      </w:r>
      <w:r w:rsidRPr="00B14600">
        <w:rPr>
          <w:rFonts w:ascii="Times New Roman" w:hAnsi="Times New Roman"/>
          <w:sz w:val="28"/>
        </w:rPr>
        <w:t>контрольная работа;</w:t>
      </w:r>
    </w:p>
    <w:p w14:paraId="5A056DF7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самостоятельная работа.</w:t>
      </w:r>
    </w:p>
    <w:p w14:paraId="1D58815D" w14:textId="0EDD2B9C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Самостоятельная работа </w:t>
      </w:r>
      <w:r w:rsidR="006A33AB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6A33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может включать следующие организационные формы (элементы) электронного и дистанционного обучения:</w:t>
      </w:r>
    </w:p>
    <w:p w14:paraId="67677E16" w14:textId="20E6040E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работа с электронным ресурсом;</w:t>
      </w:r>
    </w:p>
    <w:p w14:paraId="085CFFC4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просмотр видео-лекций;</w:t>
      </w:r>
    </w:p>
    <w:p w14:paraId="72CCB9A6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компьютерное тестирование.</w:t>
      </w:r>
    </w:p>
    <w:p w14:paraId="32FAFF08" w14:textId="562D79ED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3.11. Технология дистанционного образования может быть использована в процессе обучения одного </w:t>
      </w:r>
      <w:r w:rsidR="006A33AB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6A33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щегося или группы </w:t>
      </w:r>
      <w:r w:rsidR="006A33AB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6A33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щихся.</w:t>
      </w:r>
    </w:p>
    <w:p w14:paraId="621694C5" w14:textId="77777777" w:rsidR="00515799" w:rsidRDefault="0051579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</w:p>
    <w:p w14:paraId="1756329E" w14:textId="77777777" w:rsidR="00515799" w:rsidRDefault="002F04C9" w:rsidP="002F10A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Техническое обеспечение использования дистанционных образовательных технологий и электронного обучения</w:t>
      </w:r>
    </w:p>
    <w:p w14:paraId="60E0A433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Учебный процесс с использованием электронного обучения и дистанционных образовательных технологий обеспечивается следующими техническими средствами:</w:t>
      </w:r>
    </w:p>
    <w:p w14:paraId="25081956" w14:textId="77777777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компьютерами, оснащенными доступом в сеть Интернет.</w:t>
      </w:r>
    </w:p>
    <w:p w14:paraId="42C0C5CB" w14:textId="77777777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14:paraId="7870D682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Административные и педагогические работники, а также работники системы сопровождения, реализующие образовательный процесс с использованием технологий дистанционного обучения, должны иметь уровень подготовки в следующих областях:</w:t>
      </w:r>
    </w:p>
    <w:p w14:paraId="1BE22A4C" w14:textId="77777777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методика использования дистанционных технологий в образовательном процессе;</w:t>
      </w:r>
    </w:p>
    <w:p w14:paraId="4E7D5CD5" w14:textId="77777777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начальный уровень компьютерной грамотности (</w:t>
      </w:r>
      <w:proofErr w:type="spellStart"/>
      <w:r>
        <w:rPr>
          <w:rFonts w:ascii="Times New Roman" w:hAnsi="Times New Roman"/>
          <w:sz w:val="28"/>
        </w:rPr>
        <w:t>MS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Word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MS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Excel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MS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PowerPoint</w:t>
      </w:r>
      <w:proofErr w:type="spellEnd"/>
      <w:r>
        <w:rPr>
          <w:rFonts w:ascii="Times New Roman" w:hAnsi="Times New Roman"/>
          <w:sz w:val="28"/>
        </w:rPr>
        <w:t>);</w:t>
      </w:r>
    </w:p>
    <w:p w14:paraId="702F6BAE" w14:textId="1091594C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навыки работы в Интернет (электронная почта, поиск информации).</w:t>
      </w:r>
    </w:p>
    <w:p w14:paraId="331B742E" w14:textId="77777777" w:rsidR="00D24955" w:rsidRDefault="00D24955" w:rsidP="002F10A7">
      <w:pPr>
        <w:spacing w:after="0"/>
        <w:jc w:val="both"/>
        <w:rPr>
          <w:rFonts w:ascii="Times New Roman" w:hAnsi="Times New Roman"/>
          <w:sz w:val="28"/>
        </w:rPr>
      </w:pPr>
    </w:p>
    <w:p w14:paraId="6642D32B" w14:textId="77777777" w:rsidR="00515799" w:rsidRDefault="002F04C9" w:rsidP="002F10A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Порядок и формы доступа к используемой электронной информационно-образовательной среде</w:t>
      </w:r>
    </w:p>
    <w:p w14:paraId="2CABF443" w14:textId="1EE0058A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При реализации образовательных программ с применением электронного обучения Школа обеспечивает доступ </w:t>
      </w:r>
      <w:r w:rsidR="00D24955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D24955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</w:t>
      </w:r>
      <w:r w:rsidR="00D24955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D24955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щимися </w:t>
      </w:r>
      <w:r w:rsidR="00D2495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педагогическим</w:t>
      </w:r>
      <w:r w:rsidR="00D2495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работник</w:t>
      </w:r>
      <w:r w:rsidR="00D24955"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>.</w:t>
      </w:r>
    </w:p>
    <w:p w14:paraId="5BC6676F" w14:textId="3C12FEA8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В процессе обучения возможно взаимодействие </w:t>
      </w:r>
      <w:r w:rsidR="00D24955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D24955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(учебный проект или иные виды учебной деятельности), которое осуществляется в асинхронном режиме.</w:t>
      </w:r>
    </w:p>
    <w:p w14:paraId="657AF6E5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Использование технологий электронного обучения в образовательном процессе предполагает следующие виды учебной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801"/>
      </w:tblGrid>
      <w:tr w:rsidR="00515799" w14:paraId="46DD997A" w14:textId="77777777" w:rsidTr="002F04C9">
        <w:tc>
          <w:tcPr>
            <w:tcW w:w="3115" w:type="dxa"/>
          </w:tcPr>
          <w:p w14:paraId="395EACC6" w14:textId="77777777" w:rsidR="00515799" w:rsidRDefault="002F04C9" w:rsidP="002F10A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учебной деятельности</w:t>
            </w:r>
          </w:p>
        </w:tc>
        <w:tc>
          <w:tcPr>
            <w:tcW w:w="3115" w:type="dxa"/>
          </w:tcPr>
          <w:p w14:paraId="0016EBE5" w14:textId="77777777" w:rsidR="00515799" w:rsidRDefault="002F04C9" w:rsidP="002F10A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Форма, режим</w:t>
            </w:r>
          </w:p>
        </w:tc>
        <w:tc>
          <w:tcPr>
            <w:tcW w:w="3801" w:type="dxa"/>
          </w:tcPr>
          <w:p w14:paraId="0A645A01" w14:textId="661C6040" w:rsidR="002F04C9" w:rsidRPr="00456999" w:rsidRDefault="002F04C9" w:rsidP="002F04C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56999">
              <w:rPr>
                <w:rFonts w:ascii="Times New Roman" w:hAnsi="Times New Roman"/>
                <w:b/>
                <w:sz w:val="28"/>
              </w:rPr>
              <w:t>Период использования ЭО, этап изучения материала</w:t>
            </w:r>
          </w:p>
        </w:tc>
      </w:tr>
      <w:tr w:rsidR="00515799" w14:paraId="40B295F0" w14:textId="77777777" w:rsidTr="002F04C9">
        <w:tc>
          <w:tcPr>
            <w:tcW w:w="3115" w:type="dxa"/>
          </w:tcPr>
          <w:p w14:paraId="3E55BEE5" w14:textId="77777777" w:rsidR="00515799" w:rsidRDefault="002F04C9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Установочные занятия</w:t>
            </w:r>
          </w:p>
        </w:tc>
        <w:tc>
          <w:tcPr>
            <w:tcW w:w="3115" w:type="dxa"/>
          </w:tcPr>
          <w:p w14:paraId="7A893C31" w14:textId="77777777" w:rsidR="00515799" w:rsidRDefault="002F04C9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Очная, заочная, в индивидуальном или групповом режиме – в зависимости от особенностей и возможностей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обучающихся (режим </w:t>
            </w:r>
            <w:proofErr w:type="spellStart"/>
            <w:r>
              <w:rPr>
                <w:rFonts w:ascii="Times New Roman" w:hAnsi="Times New Roman"/>
                <w:sz w:val="28"/>
              </w:rPr>
              <w:t>offline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801" w:type="dxa"/>
          </w:tcPr>
          <w:p w14:paraId="7DD71E4E" w14:textId="77777777" w:rsidR="00515799" w:rsidRDefault="002F04C9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Перед началом обучения, перед началом курса, перед началом значимых объемных или сложных тем курса</w:t>
            </w:r>
          </w:p>
        </w:tc>
      </w:tr>
      <w:tr w:rsidR="00AE7714" w14:paraId="4DEA442F" w14:textId="77777777" w:rsidTr="002F04C9">
        <w:tc>
          <w:tcPr>
            <w:tcW w:w="3115" w:type="dxa"/>
          </w:tcPr>
          <w:p w14:paraId="154CCA0F" w14:textId="5C871679" w:rsidR="00AE7714" w:rsidRDefault="00AE7714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Самостоятельное изучение материала</w:t>
            </w:r>
          </w:p>
        </w:tc>
        <w:tc>
          <w:tcPr>
            <w:tcW w:w="3115" w:type="dxa"/>
          </w:tcPr>
          <w:p w14:paraId="3DF067F5" w14:textId="2A3A8383" w:rsidR="00AE7714" w:rsidRPr="00AE7714" w:rsidRDefault="00AE7714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Заочная, на основе рекомендованных информационных источников (режим </w:t>
            </w:r>
            <w:r>
              <w:rPr>
                <w:rFonts w:ascii="Times New Roman" w:hAnsi="Times New Roman"/>
                <w:sz w:val="28"/>
                <w:lang w:val="en-US"/>
              </w:rPr>
              <w:t>offline</w:t>
            </w:r>
            <w:r w:rsidRPr="00AE771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801" w:type="dxa"/>
          </w:tcPr>
          <w:p w14:paraId="4AD0F8EC" w14:textId="0D8C615C" w:rsidR="00AE7714" w:rsidRDefault="00AE7714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 время карантина или переноса учебных занятий</w:t>
            </w:r>
          </w:p>
        </w:tc>
      </w:tr>
      <w:tr w:rsidR="00515799" w14:paraId="60D585EE" w14:textId="77777777" w:rsidTr="002F04C9">
        <w:tc>
          <w:tcPr>
            <w:tcW w:w="3115" w:type="dxa"/>
          </w:tcPr>
          <w:p w14:paraId="61A0480D" w14:textId="77777777" w:rsidR="00515799" w:rsidRDefault="002F04C9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Углубление профильного материала</w:t>
            </w:r>
          </w:p>
        </w:tc>
        <w:tc>
          <w:tcPr>
            <w:tcW w:w="3115" w:type="dxa"/>
          </w:tcPr>
          <w:p w14:paraId="5CF90BDD" w14:textId="77777777" w:rsidR="00515799" w:rsidRDefault="002F04C9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Заочная, на основе рекомендованных информационных источников</w:t>
            </w:r>
          </w:p>
        </w:tc>
        <w:tc>
          <w:tcPr>
            <w:tcW w:w="3801" w:type="dxa"/>
          </w:tcPr>
          <w:p w14:paraId="594901C3" w14:textId="77777777" w:rsidR="00515799" w:rsidRDefault="002F04C9" w:rsidP="002F10A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процессе закрепления материала учебных курсов</w:t>
            </w:r>
          </w:p>
        </w:tc>
      </w:tr>
      <w:tr w:rsidR="00AE7714" w14:paraId="0D97F2AC" w14:textId="77777777" w:rsidTr="002F04C9">
        <w:tc>
          <w:tcPr>
            <w:tcW w:w="3115" w:type="dxa"/>
          </w:tcPr>
          <w:p w14:paraId="076EA6FA" w14:textId="396509DF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Консультирование</w:t>
            </w:r>
          </w:p>
        </w:tc>
        <w:tc>
          <w:tcPr>
            <w:tcW w:w="3115" w:type="dxa"/>
          </w:tcPr>
          <w:p w14:paraId="3B08741A" w14:textId="74388102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Индивидуально или в группе, в режиме </w:t>
            </w:r>
            <w:proofErr w:type="spellStart"/>
            <w:r>
              <w:rPr>
                <w:rFonts w:ascii="Times New Roman" w:hAnsi="Times New Roman"/>
                <w:sz w:val="28"/>
              </w:rPr>
              <w:t>offline</w:t>
            </w:r>
            <w:proofErr w:type="spellEnd"/>
          </w:p>
        </w:tc>
        <w:tc>
          <w:tcPr>
            <w:tcW w:w="3801" w:type="dxa"/>
          </w:tcPr>
          <w:p w14:paraId="4E5AD486" w14:textId="36BA1121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процессе изучения учебных курсов – по мере возникновения затруднений у обучающегося</w:t>
            </w:r>
          </w:p>
        </w:tc>
      </w:tr>
      <w:tr w:rsidR="00AE7714" w14:paraId="5BE31A16" w14:textId="77777777" w:rsidTr="002F04C9">
        <w:tc>
          <w:tcPr>
            <w:tcW w:w="3115" w:type="dxa"/>
          </w:tcPr>
          <w:p w14:paraId="7A7FF178" w14:textId="77777777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ГИА</w:t>
            </w:r>
          </w:p>
        </w:tc>
        <w:tc>
          <w:tcPr>
            <w:tcW w:w="3115" w:type="dxa"/>
          </w:tcPr>
          <w:p w14:paraId="195F8C05" w14:textId="77777777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Индивидуально или в группе, в режиме </w:t>
            </w:r>
            <w:proofErr w:type="spellStart"/>
            <w:r>
              <w:rPr>
                <w:rFonts w:ascii="Times New Roman" w:hAnsi="Times New Roman"/>
                <w:sz w:val="28"/>
              </w:rPr>
              <w:t>offline</w:t>
            </w:r>
            <w:proofErr w:type="spellEnd"/>
            <w:r>
              <w:rPr>
                <w:rFonts w:ascii="Times New Roman" w:hAnsi="Times New Roman"/>
                <w:sz w:val="28"/>
              </w:rPr>
              <w:t>. Заочная, на основе рекомендованных информационных источников</w:t>
            </w:r>
          </w:p>
        </w:tc>
        <w:tc>
          <w:tcPr>
            <w:tcW w:w="3801" w:type="dxa"/>
          </w:tcPr>
          <w:p w14:paraId="018B6660" w14:textId="77777777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процессе закрепления и проверки материала учебных курсов</w:t>
            </w:r>
          </w:p>
        </w:tc>
      </w:tr>
      <w:tr w:rsidR="00AE7714" w14:paraId="0CA739E6" w14:textId="77777777" w:rsidTr="002F04C9">
        <w:tc>
          <w:tcPr>
            <w:tcW w:w="3115" w:type="dxa"/>
          </w:tcPr>
          <w:p w14:paraId="326C9416" w14:textId="77777777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</w:t>
            </w:r>
          </w:p>
        </w:tc>
        <w:tc>
          <w:tcPr>
            <w:tcW w:w="3115" w:type="dxa"/>
          </w:tcPr>
          <w:p w14:paraId="0A79E9FC" w14:textId="77777777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Заочно (в режиме </w:t>
            </w:r>
            <w:proofErr w:type="spellStart"/>
            <w:r>
              <w:rPr>
                <w:rFonts w:ascii="Times New Roman" w:hAnsi="Times New Roman"/>
                <w:sz w:val="28"/>
              </w:rPr>
              <w:t>offline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801" w:type="dxa"/>
          </w:tcPr>
          <w:p w14:paraId="785BCD2C" w14:textId="77777777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завершении отдельных тем, разделов или курса в целом. </w:t>
            </w:r>
          </w:p>
          <w:p w14:paraId="021221CC" w14:textId="53DF0811" w:rsidR="00AE7714" w:rsidRDefault="00AE7714" w:rsidP="00AE7714">
            <w:pPr>
              <w:jc w:val="both"/>
              <w:rPr>
                <w:rFonts w:ascii="Times New Roman" w:hAnsi="Times New Roman"/>
                <w:sz w:val="28"/>
              </w:rPr>
            </w:pPr>
            <w:r w:rsidRPr="00AE7714">
              <w:rPr>
                <w:rFonts w:ascii="Times New Roman" w:hAnsi="Times New Roman"/>
                <w:bCs/>
                <w:sz w:val="28"/>
              </w:rPr>
              <w:t>Отметки за выполнение обучающимися тестовых, контрольных и самостоятельных</w:t>
            </w:r>
            <w:r w:rsidRPr="00AE7714">
              <w:rPr>
                <w:rFonts w:ascii="Times New Roman" w:hAnsi="Times New Roman"/>
                <w:bCs/>
                <w:color w:val="FF0000"/>
                <w:sz w:val="28"/>
              </w:rPr>
              <w:t xml:space="preserve"> </w:t>
            </w:r>
            <w:r w:rsidRPr="00AE7714">
              <w:rPr>
                <w:rFonts w:ascii="Times New Roman" w:hAnsi="Times New Roman"/>
                <w:bCs/>
                <w:sz w:val="28"/>
              </w:rPr>
              <w:t>работ, выставляются в электронный журнал</w:t>
            </w:r>
          </w:p>
        </w:tc>
      </w:tr>
    </w:tbl>
    <w:p w14:paraId="0664D52C" w14:textId="77777777" w:rsidR="00515799" w:rsidRDefault="0051579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</w:p>
    <w:p w14:paraId="6552AE52" w14:textId="7BCA9379" w:rsidR="00515799" w:rsidRPr="00A00AB2" w:rsidRDefault="00C97ADE" w:rsidP="002F10A7">
      <w:pPr>
        <w:spacing w:after="0"/>
        <w:ind w:firstLine="4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5.4. При электронном обучении</w:t>
      </w:r>
      <w:r w:rsidR="002F04C9">
        <w:rPr>
          <w:rFonts w:ascii="Times New Roman" w:hAnsi="Times New Roman"/>
          <w:sz w:val="28"/>
        </w:rPr>
        <w:t xml:space="preserve"> используются специализированные ресурсы Интернет, предназначенные для обучения</w:t>
      </w:r>
      <w:r w:rsidR="00F44C24">
        <w:rPr>
          <w:rFonts w:ascii="Times New Roman" w:hAnsi="Times New Roman"/>
          <w:sz w:val="28"/>
        </w:rPr>
        <w:t>,</w:t>
      </w:r>
      <w:r w:rsidR="002F04C9">
        <w:rPr>
          <w:rFonts w:ascii="Times New Roman" w:hAnsi="Times New Roman"/>
          <w:sz w:val="28"/>
        </w:rPr>
        <w:t xml:space="preserve">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</w:t>
      </w:r>
      <w:r w:rsidR="002F04C9" w:rsidRPr="000E0390">
        <w:rPr>
          <w:rFonts w:ascii="Times New Roman" w:hAnsi="Times New Roman"/>
          <w:sz w:val="28"/>
          <w:szCs w:val="28"/>
        </w:rPr>
        <w:t>Обучающиеся должны быть ознакомлены с перечнем обязательных и дополнительных образовательных ресурсов по осваиваемой образовательной программе. Школа не берет на себя обязательств по обеспечению обучающихся аппаратно-</w:t>
      </w:r>
      <w:r w:rsidR="000E0390" w:rsidRPr="000E0390">
        <w:rPr>
          <w:rFonts w:ascii="Times New Roman" w:hAnsi="Times New Roman"/>
          <w:sz w:val="28"/>
          <w:szCs w:val="28"/>
        </w:rPr>
        <w:t xml:space="preserve"> </w:t>
      </w:r>
      <w:r w:rsidR="00B14600">
        <w:rPr>
          <w:rFonts w:ascii="Times New Roman" w:hAnsi="Times New Roman"/>
          <w:sz w:val="28"/>
          <w:szCs w:val="28"/>
        </w:rPr>
        <w:t>программными средствами.</w:t>
      </w:r>
    </w:p>
    <w:p w14:paraId="2FF67D53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5.5. Участниками образовательного процесса при реализации электронного обучения являются следующие субъекты:</w:t>
      </w:r>
    </w:p>
    <w:p w14:paraId="1E329D90" w14:textId="557F3C3B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работники </w:t>
      </w:r>
      <w:r w:rsidR="006B203F"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колы (административные, педагогические, инженерно-технические работники);</w:t>
      </w:r>
    </w:p>
    <w:p w14:paraId="16D370EF" w14:textId="77777777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обучающиеся;</w:t>
      </w:r>
    </w:p>
    <w:p w14:paraId="48A04F93" w14:textId="77777777" w:rsidR="00515799" w:rsidRDefault="002F04C9" w:rsidP="002F10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их родители (законные представители).</w:t>
      </w:r>
    </w:p>
    <w:p w14:paraId="49199092" w14:textId="77777777" w:rsidR="00515799" w:rsidRDefault="00515799" w:rsidP="002F10A7">
      <w:pPr>
        <w:spacing w:after="0"/>
        <w:jc w:val="both"/>
        <w:rPr>
          <w:rFonts w:ascii="Times New Roman" w:hAnsi="Times New Roman"/>
          <w:sz w:val="28"/>
        </w:rPr>
      </w:pPr>
    </w:p>
    <w:p w14:paraId="74CC0688" w14:textId="77777777" w:rsidR="00515799" w:rsidRDefault="002F04C9" w:rsidP="002F10A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 В процессе дистанционного обучения и электронного обучения с использованием дистанционных образовательных технологий субъекты образовательного процесса несут ответственность за различные аспекты деятельности в пределах своей компетентности.</w:t>
      </w:r>
      <w:r>
        <w:rPr>
          <w:rFonts w:ascii="Times New Roman" w:hAnsi="Times New Roman"/>
          <w:sz w:val="28"/>
        </w:rPr>
        <w:t xml:space="preserve"> </w:t>
      </w:r>
    </w:p>
    <w:p w14:paraId="522372E9" w14:textId="1C66D52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Ответственность </w:t>
      </w:r>
      <w:r w:rsidR="006B203F">
        <w:rPr>
          <w:rFonts w:ascii="Times New Roman" w:hAnsi="Times New Roman"/>
          <w:sz w:val="28"/>
          <w:u w:val="single"/>
        </w:rPr>
        <w:t>Ш</w:t>
      </w:r>
      <w:r>
        <w:rPr>
          <w:rFonts w:ascii="Times New Roman" w:hAnsi="Times New Roman"/>
          <w:sz w:val="28"/>
          <w:u w:val="single"/>
        </w:rPr>
        <w:t>колы:</w:t>
      </w:r>
    </w:p>
    <w:p w14:paraId="34FC36E0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создание условий, соответствующих требованиям настоящего Положения;</w:t>
      </w:r>
    </w:p>
    <w:p w14:paraId="4AD20E3C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обеспечение обучающихся информационными ресурсами;</w:t>
      </w:r>
    </w:p>
    <w:p w14:paraId="7778EBFC" w14:textId="6D95804C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обеспечение образовательного процесса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деятельности;</w:t>
      </w:r>
    </w:p>
    <w:p w14:paraId="75021ABB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предоставление грамотного материала для электронного обучения;</w:t>
      </w:r>
    </w:p>
    <w:p w14:paraId="6CC85F42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соответствие реализуемых учебных программ государственным образовательным стандартам;</w:t>
      </w:r>
    </w:p>
    <w:p w14:paraId="5DFB5365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выполнение образовательных программ и соблюдение педагогами графика (расписания) учебных занятий;</w:t>
      </w:r>
    </w:p>
    <w:p w14:paraId="0DBB439A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 w14:paraId="641D32BA" w14:textId="4A1E4D6A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Ответственность родителей (законных представителей):</w:t>
      </w:r>
    </w:p>
    <w:p w14:paraId="4F2FE3DC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обеспечение контроля выполнения ребенком учебного графика и заданий;</w:t>
      </w:r>
    </w:p>
    <w:p w14:paraId="7B45440A" w14:textId="35E4F859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сохранность и целевое использование предоставленного оборудования (в рамках ДО детей</w:t>
      </w:r>
      <w:r w:rsidR="00D14C0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инвалидов или </w:t>
      </w:r>
      <w:r w:rsidR="00D14C02">
        <w:rPr>
          <w:rFonts w:ascii="Times New Roman" w:hAnsi="Times New Roman"/>
          <w:sz w:val="28"/>
        </w:rPr>
        <w:t xml:space="preserve">обучающихся </w:t>
      </w:r>
      <w:r>
        <w:rPr>
          <w:rFonts w:ascii="Times New Roman" w:hAnsi="Times New Roman"/>
          <w:sz w:val="28"/>
        </w:rPr>
        <w:t>с ОВЗ).</w:t>
      </w:r>
    </w:p>
    <w:p w14:paraId="2B501AA9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Ответственность обучающихся:</w:t>
      </w:r>
    </w:p>
    <w:p w14:paraId="3B1B95F1" w14:textId="77777777" w:rsidR="00515799" w:rsidRDefault="002F04C9" w:rsidP="002F10A7">
      <w:pPr>
        <w:spacing w:after="0"/>
        <w:ind w:firstLine="420"/>
        <w:jc w:val="both"/>
        <w:rPr>
          <w:rFonts w:ascii="Times New Roman" w:hAnsi="Times New Roman"/>
          <w:sz w:val="28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28"/>
        </w:rPr>
        <w:t xml:space="preserve"> за выполнение учебных требований.</w:t>
      </w:r>
    </w:p>
    <w:sectPr w:rsidR="00515799">
      <w:pgSz w:w="11906" w:h="16838" w:code="9"/>
      <w:pgMar w:top="1134" w:right="566" w:bottom="1134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5B7E"/>
    <w:multiLevelType w:val="hybridMultilevel"/>
    <w:tmpl w:val="977E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0BC8"/>
    <w:multiLevelType w:val="hybridMultilevel"/>
    <w:tmpl w:val="016A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99"/>
    <w:rsid w:val="000E0390"/>
    <w:rsid w:val="000F27F8"/>
    <w:rsid w:val="001F37E6"/>
    <w:rsid w:val="00214891"/>
    <w:rsid w:val="002D39DB"/>
    <w:rsid w:val="002F04C9"/>
    <w:rsid w:val="002F10A7"/>
    <w:rsid w:val="00456999"/>
    <w:rsid w:val="00515799"/>
    <w:rsid w:val="006A33AB"/>
    <w:rsid w:val="006B203F"/>
    <w:rsid w:val="006B6A24"/>
    <w:rsid w:val="00823D61"/>
    <w:rsid w:val="00914112"/>
    <w:rsid w:val="00936A9D"/>
    <w:rsid w:val="00A00AB2"/>
    <w:rsid w:val="00A51FF9"/>
    <w:rsid w:val="00AE7714"/>
    <w:rsid w:val="00B14600"/>
    <w:rsid w:val="00B637B1"/>
    <w:rsid w:val="00C97ADE"/>
    <w:rsid w:val="00D14C02"/>
    <w:rsid w:val="00D24955"/>
    <w:rsid w:val="00DC00C3"/>
    <w:rsid w:val="00E4739E"/>
    <w:rsid w:val="00F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948B"/>
  <w15:docId w15:val="{7336EBEB-002D-4AE4-AC27-31C9545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14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B14600"/>
  </w:style>
  <w:style w:type="paragraph" w:styleId="a8">
    <w:name w:val="Balloon Text"/>
    <w:basedOn w:val="a"/>
    <w:link w:val="a9"/>
    <w:uiPriority w:val="99"/>
    <w:semiHidden/>
    <w:unhideWhenUsed/>
    <w:rsid w:val="00C9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edu.sirius.online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xn--h1adlhdnlo2c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glebsosh</dc:creator>
  <cp:lastModifiedBy>Елена Павлючкова</cp:lastModifiedBy>
  <cp:revision>2</cp:revision>
  <cp:lastPrinted>2020-04-02T14:36:00Z</cp:lastPrinted>
  <dcterms:created xsi:type="dcterms:W3CDTF">2020-04-05T14:00:00Z</dcterms:created>
  <dcterms:modified xsi:type="dcterms:W3CDTF">2020-04-05T14:00:00Z</dcterms:modified>
</cp:coreProperties>
</file>